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
          <w:sz w:val="20"/>
          <w:szCs w:val="20"/>
          <w:lang w:val="it-IT"/>
        </w:rPr>
      </w:pPr>
      <w:r w:rsidRPr="007B58EC">
        <w:rPr>
          <w:rFonts w:ascii="Times New Roman" w:eastAsia="Adobe Gothic Std B" w:hAnsi="Times New Roman"/>
          <w:b/>
          <w:bCs/>
          <w:color w:val="000000"/>
          <w:sz w:val="20"/>
          <w:szCs w:val="20"/>
          <w:lang w:val="it-IT"/>
        </w:rPr>
        <w:t>Scuole statali annesse: Primaria - Secondaria I grado – Liceo Classico - Classico Europeo</w:t>
      </w:r>
    </w:p>
    <w:p w14:paraId="49D49D06" w14:textId="77777777" w:rsidR="00391D66" w:rsidRPr="007B58E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lang w:val="it-IT"/>
        </w:rPr>
      </w:pPr>
      <w:r w:rsidRPr="007B58EC">
        <w:rPr>
          <w:rFonts w:ascii="Times New Roman" w:eastAsia="Times New Roman" w:hAnsi="Times New Roman"/>
          <w:sz w:val="18"/>
          <w:szCs w:val="18"/>
          <w:lang w:val="it-IT"/>
        </w:rPr>
        <w:t>Via Aschenez, 180 - 89125 Reggio Cal. – C.M.: RCV010005 – C.F.: 92093030804</w:t>
      </w:r>
    </w:p>
    <w:p w14:paraId="7C98C904" w14:textId="79DAC95B" w:rsidR="00391D66" w:rsidRPr="007B58EC" w:rsidRDefault="00391D66" w:rsidP="00391D66">
      <w:pPr>
        <w:spacing w:after="0"/>
        <w:ind w:right="-56"/>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Tel. 0965 499421 - Fax 0965 332253 – Sito web: www.convittocampanella.</w:t>
      </w:r>
      <w:r w:rsidR="00D418BA" w:rsidRPr="007B58EC">
        <w:rPr>
          <w:rFonts w:ascii="Times New Roman" w:eastAsia="Times New Roman" w:hAnsi="Times New Roman"/>
          <w:sz w:val="18"/>
          <w:szCs w:val="18"/>
          <w:lang w:val="it-IT"/>
        </w:rPr>
        <w:t>edu</w:t>
      </w:r>
      <w:r w:rsidRPr="007B58EC">
        <w:rPr>
          <w:rFonts w:ascii="Times New Roman" w:eastAsia="Times New Roman" w:hAnsi="Times New Roman"/>
          <w:sz w:val="18"/>
          <w:szCs w:val="18"/>
          <w:lang w:val="it-IT"/>
        </w:rPr>
        <w:t>.it</w:t>
      </w:r>
    </w:p>
    <w:p w14:paraId="0C64967E" w14:textId="77777777" w:rsidR="00391D66" w:rsidRPr="007B58EC" w:rsidRDefault="00391D66" w:rsidP="00391D66">
      <w:pPr>
        <w:tabs>
          <w:tab w:val="left" w:pos="6379"/>
        </w:tabs>
        <w:spacing w:after="0"/>
        <w:ind w:right="-285"/>
        <w:jc w:val="center"/>
        <w:rPr>
          <w:rFonts w:ascii="Times New Roman" w:eastAsia="Times New Roman" w:hAnsi="Times New Roman"/>
          <w:sz w:val="18"/>
          <w:szCs w:val="18"/>
          <w:lang w:val="it-IT"/>
        </w:rPr>
      </w:pPr>
      <w:r w:rsidRPr="007B58EC">
        <w:rPr>
          <w:rFonts w:ascii="Times New Roman" w:eastAsia="Times New Roman" w:hAnsi="Times New Roman"/>
          <w:sz w:val="18"/>
          <w:szCs w:val="18"/>
          <w:lang w:val="it-IT"/>
        </w:rPr>
        <w:t>E-mail: rcvc010005@istruzione.it    PEC: rcvc010005@pec.istruzione.it</w:t>
      </w:r>
    </w:p>
    <w:p w14:paraId="0D59D071" w14:textId="77777777" w:rsidR="00391D66" w:rsidRPr="007B58EC" w:rsidRDefault="00391D66" w:rsidP="00391D66">
      <w:pPr>
        <w:spacing w:after="0" w:line="240" w:lineRule="auto"/>
        <w:ind w:left="5812" w:right="-1"/>
        <w:rPr>
          <w:rFonts w:ascii="Times New Roman" w:hAnsi="Times New Roman" w:cs="Times New Roman"/>
          <w:bCs/>
          <w:lang w:val="it-IT"/>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4CD6B979" w:rsidR="002E5012"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bookmarkStart w:id="2" w:name="_Hlk131154130"/>
      <w:bookmarkStart w:id="3" w:name="_Hlk130984770"/>
      <w:r>
        <w:rPr>
          <w:rFonts w:ascii="Times New Roman" w:hAnsi="Times New Roman" w:cs="Times New Roman"/>
          <w:b/>
          <w:bCs/>
          <w:iCs/>
          <w:sz w:val="24"/>
          <w:szCs w:val="24"/>
          <w:lang w:val="it-IT"/>
        </w:rPr>
        <w:t xml:space="preserve">ALLEGATO </w:t>
      </w:r>
      <w:r w:rsidR="005B7EFB">
        <w:rPr>
          <w:rFonts w:ascii="Times New Roman" w:hAnsi="Times New Roman" w:cs="Times New Roman"/>
          <w:b/>
          <w:bCs/>
          <w:iCs/>
          <w:sz w:val="24"/>
          <w:szCs w:val="24"/>
          <w:lang w:val="it-IT"/>
        </w:rPr>
        <w:t>D</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686872EF"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Pr="005B7EFB" w:rsidRDefault="00391D66"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bCs/>
          <w:spacing w:val="-1"/>
          <w:sz w:val="24"/>
          <w:szCs w:val="24"/>
          <w:lang w:val="it-IT"/>
        </w:rPr>
        <w:t>(resa nelle forme di cui agli artt. 46 e 47 del d.P.R. n. 445 del 28 dicembre 2000)</w:t>
      </w:r>
      <w:bookmarkEnd w:id="2"/>
      <w:bookmarkEnd w:id="3"/>
    </w:p>
    <w:p w14:paraId="0E646CF1" w14:textId="41BC6EFD" w:rsidR="00E35C8B" w:rsidRPr="005B7EFB" w:rsidRDefault="002E5012"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spacing w:val="-3"/>
          <w:sz w:val="24"/>
          <w:szCs w:val="24"/>
          <w:lang w:val="it-IT"/>
        </w:rPr>
      </w:pPr>
      <w:r w:rsidRPr="005B7EFB">
        <w:rPr>
          <w:rFonts w:ascii="Times New Roman" w:hAnsi="Times New Roman" w:cs="Times New Roman"/>
          <w:spacing w:val="-3"/>
          <w:sz w:val="24"/>
          <w:szCs w:val="24"/>
          <w:lang w:val="it-IT"/>
        </w:rPr>
        <w:t xml:space="preserve">PNRR – </w:t>
      </w:r>
      <w:r w:rsidR="00E60D0C" w:rsidRPr="005B7EFB">
        <w:rPr>
          <w:rFonts w:ascii="Times New Roman" w:hAnsi="Times New Roman" w:cs="Times New Roman"/>
          <w:spacing w:val="-3"/>
          <w:sz w:val="24"/>
          <w:szCs w:val="24"/>
          <w:lang w:val="it-IT"/>
        </w:rPr>
        <w:t xml:space="preserve">CNP M4C1I3.1-2023-1143 – P-31565 </w:t>
      </w:r>
      <w:r w:rsidRPr="005B7EFB">
        <w:rPr>
          <w:rFonts w:ascii="Times New Roman" w:hAnsi="Times New Roman" w:cs="Times New Roman"/>
          <w:spacing w:val="-3"/>
          <w:sz w:val="24"/>
          <w:szCs w:val="24"/>
          <w:lang w:val="it-IT"/>
        </w:rPr>
        <w:t xml:space="preserve">– </w:t>
      </w:r>
      <w:r w:rsidR="00E35C8B" w:rsidRPr="005B7EFB">
        <w:rPr>
          <w:rFonts w:ascii="Times New Roman" w:hAnsi="Times New Roman" w:cs="Times New Roman"/>
          <w:spacing w:val="-3"/>
          <w:sz w:val="24"/>
          <w:szCs w:val="24"/>
          <w:lang w:val="it-IT"/>
        </w:rPr>
        <w:t xml:space="preserve">Intervento </w:t>
      </w:r>
      <w:r w:rsidR="005B7EFB" w:rsidRPr="005B7EFB">
        <w:rPr>
          <w:rFonts w:ascii="Times New Roman" w:hAnsi="Times New Roman" w:cs="Times New Roman"/>
          <w:spacing w:val="-3"/>
          <w:sz w:val="24"/>
          <w:szCs w:val="24"/>
          <w:lang w:val="it-IT"/>
        </w:rPr>
        <w:t>A</w:t>
      </w:r>
      <w:r w:rsidR="00E35C8B" w:rsidRPr="005B7EFB">
        <w:rPr>
          <w:rFonts w:ascii="Times New Roman" w:hAnsi="Times New Roman" w:cs="Times New Roman"/>
          <w:spacing w:val="-3"/>
          <w:sz w:val="24"/>
          <w:szCs w:val="24"/>
          <w:lang w:val="it-IT"/>
        </w:rPr>
        <w:t xml:space="preserve"> – Cod. M4C1I3.1-2023-1143-12</w:t>
      </w:r>
      <w:r w:rsidR="005B7EFB" w:rsidRPr="005B7EFB">
        <w:rPr>
          <w:rFonts w:ascii="Times New Roman" w:hAnsi="Times New Roman" w:cs="Times New Roman"/>
          <w:spacing w:val="-3"/>
          <w:sz w:val="24"/>
          <w:szCs w:val="24"/>
          <w:lang w:val="it-IT"/>
        </w:rPr>
        <w:t>24</w:t>
      </w:r>
    </w:p>
    <w:p w14:paraId="74FABFAA" w14:textId="6D4F09CD" w:rsidR="005B7EFB" w:rsidRPr="005B7EFB" w:rsidRDefault="005B7EFB"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spacing w:val="-3"/>
          <w:sz w:val="24"/>
          <w:szCs w:val="24"/>
          <w:lang w:val="it-IT"/>
        </w:rPr>
      </w:pPr>
      <w:r w:rsidRPr="005B7EFB">
        <w:rPr>
          <w:rFonts w:ascii="Times New Roman" w:hAnsi="Times New Roman" w:cs="Times New Roman"/>
          <w:b/>
          <w:spacing w:val="-3"/>
          <w:sz w:val="24"/>
          <w:szCs w:val="24"/>
          <w:lang w:val="it-IT"/>
        </w:rPr>
        <w:t>ATT-829</w:t>
      </w:r>
      <w:r w:rsidRPr="005B7EFB">
        <w:rPr>
          <w:rFonts w:ascii="Times New Roman" w:hAnsi="Times New Roman" w:cs="Times New Roman"/>
          <w:spacing w:val="-3"/>
          <w:sz w:val="24"/>
          <w:szCs w:val="24"/>
          <w:lang w:val="it-IT"/>
        </w:rPr>
        <w:t xml:space="preserve"> </w:t>
      </w:r>
      <w:r w:rsidRPr="005B7EFB">
        <w:rPr>
          <w:rFonts w:ascii="Times New Roman" w:hAnsi="Times New Roman" w:cs="Times New Roman"/>
          <w:b/>
          <w:spacing w:val="-3"/>
          <w:sz w:val="24"/>
          <w:szCs w:val="24"/>
          <w:lang w:val="it-IT"/>
        </w:rPr>
        <w:t>per il potenziamento delle competenze linguistiche degli studenti</w:t>
      </w:r>
    </w:p>
    <w:p w14:paraId="05B140F0" w14:textId="06392EDD" w:rsidR="002E5012" w:rsidRPr="005B7EFB" w:rsidRDefault="00E60D0C" w:rsidP="005B7EFB">
      <w:pPr>
        <w:pBdr>
          <w:top w:val="single" w:sz="12" w:space="1" w:color="00B050"/>
          <w:left w:val="single" w:sz="12" w:space="4" w:color="00B050"/>
          <w:bottom w:val="single" w:sz="12" w:space="1" w:color="00B050"/>
          <w:right w:val="single" w:sz="12" w:space="0" w:color="00B050"/>
        </w:pBdr>
        <w:shd w:val="clear" w:color="auto" w:fill="EAF1DD" w:themeFill="accent3" w:themeFillTint="33"/>
        <w:spacing w:after="0"/>
        <w:ind w:right="-1"/>
        <w:jc w:val="center"/>
        <w:rPr>
          <w:rFonts w:ascii="Times New Roman" w:hAnsi="Times New Roman" w:cs="Times New Roman"/>
          <w:bCs/>
          <w:iCs/>
          <w:sz w:val="24"/>
          <w:szCs w:val="24"/>
          <w:lang w:val="it-IT"/>
        </w:rPr>
      </w:pPr>
      <w:r w:rsidRPr="005B7EFB">
        <w:rPr>
          <w:rFonts w:ascii="Times New Roman" w:hAnsi="Times New Roman" w:cs="Times New Roman"/>
          <w:spacing w:val="-3"/>
          <w:sz w:val="24"/>
          <w:szCs w:val="24"/>
          <w:lang w:val="it-IT"/>
        </w:rPr>
        <w:t xml:space="preserve">CUP H34D23002300006 </w:t>
      </w:r>
      <w:r w:rsidR="00D02F27" w:rsidRPr="005B7EFB">
        <w:rPr>
          <w:rFonts w:ascii="Times New Roman" w:hAnsi="Times New Roman" w:cs="Times New Roman"/>
          <w:spacing w:val="-3"/>
          <w:sz w:val="24"/>
          <w:szCs w:val="24"/>
          <w:lang w:val="it-IT"/>
        </w:rPr>
        <w:t xml:space="preserve">- </w:t>
      </w:r>
      <w:r w:rsidRPr="005B7EFB">
        <w:rPr>
          <w:rFonts w:ascii="Times New Roman" w:hAnsi="Times New Roman" w:cs="Times New Roman"/>
          <w:spacing w:val="-3"/>
          <w:sz w:val="24"/>
          <w:szCs w:val="24"/>
          <w:lang w:val="it-IT"/>
        </w:rPr>
        <w:t>Titolo: “STEM UP”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7B463135"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 xml:space="preserve">CNP M4C1I3.1-2023-1143 – P-31565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 xml:space="preserve">CUP H34D23002300006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 xml:space="preserve">Prot. </w:t>
      </w:r>
      <w:r w:rsidR="005B7EFB" w:rsidRPr="005B7EFB">
        <w:rPr>
          <w:rFonts w:ascii="Times New Roman" w:hAnsi="Times New Roman" w:cs="Times New Roman"/>
          <w:sz w:val="24"/>
          <w:szCs w:val="24"/>
          <w:lang w:val="it-IT"/>
        </w:rPr>
        <w:t>4629 del 20/02/2024</w:t>
      </w:r>
      <w:r w:rsidR="005B7EFB">
        <w:rPr>
          <w:rFonts w:ascii="Times New Roman" w:hAnsi="Times New Roman" w:cs="Times New Roman"/>
          <w:sz w:val="24"/>
          <w:szCs w:val="24"/>
          <w:lang w:val="it-IT"/>
        </w:rPr>
        <w:t xml:space="preserve"> </w:t>
      </w:r>
      <w:r w:rsidR="00B60CF2" w:rsidRPr="00DA7BC8">
        <w:rPr>
          <w:rFonts w:ascii="Times New Roman" w:hAnsi="Times New Roman" w:cs="Times New Roman"/>
          <w:sz w:val="24"/>
          <w:szCs w:val="24"/>
          <w:lang w:val="it-IT"/>
        </w:rPr>
        <w:t xml:space="preserve">per un Importo finanziato: </w:t>
      </w:r>
      <w:r w:rsidR="005B7EFB" w:rsidRPr="005B7EFB">
        <w:rPr>
          <w:rFonts w:ascii="Times New Roman" w:eastAsia="Times New Roman" w:hAnsi="Times New Roman" w:cs="Times New Roman"/>
          <w:sz w:val="24"/>
          <w:szCs w:val="24"/>
        </w:rPr>
        <w:t xml:space="preserve">€ </w:t>
      </w:r>
      <w:r w:rsidR="005B7EFB" w:rsidRPr="005B7EFB">
        <w:rPr>
          <w:rFonts w:ascii="Times New Roman" w:eastAsia="Times New Roman" w:hAnsi="Times New Roman" w:cs="Times New Roman"/>
          <w:bCs/>
          <w:sz w:val="24"/>
          <w:szCs w:val="24"/>
        </w:rPr>
        <w:t>123.110,92</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w:t>
      </w:r>
      <w:r w:rsidR="005B7EFB" w:rsidRPr="005C7E4E">
        <w:rPr>
          <w:rFonts w:ascii="Times New Roman" w:eastAsia="Times New Roman" w:hAnsi="Times New Roman" w:cs="Times New Roman"/>
          <w:bCs/>
          <w:sz w:val="24"/>
          <w:szCs w:val="24"/>
        </w:rPr>
        <w:t xml:space="preserve">di potenziamento delle competenze STEM e multilinguistiche </w:t>
      </w:r>
      <w:r w:rsidR="006B467C" w:rsidRPr="006B467C">
        <w:rPr>
          <w:rFonts w:ascii="Times New Roman" w:hAnsi="Times New Roman" w:cs="Times New Roman"/>
          <w:sz w:val="24"/>
          <w:szCs w:val="24"/>
          <w:lang w:val="it-IT"/>
        </w:rPr>
        <w:t xml:space="preserve">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w:t>
      </w:r>
      <w:r w:rsidR="00D02F27">
        <w:rPr>
          <w:rFonts w:ascii="Times New Roman" w:hAnsi="Times New Roman" w:cs="Times New Roman"/>
          <w:b/>
          <w:sz w:val="24"/>
          <w:szCs w:val="24"/>
          <w:lang w:val="it-IT"/>
        </w:rPr>
        <w:t>EM</w:t>
      </w:r>
      <w:r w:rsidR="006B467C" w:rsidRPr="006B467C">
        <w:rPr>
          <w:rFonts w:ascii="Times New Roman" w:hAnsi="Times New Roman" w:cs="Times New Roman"/>
          <w:b/>
          <w:sz w:val="24"/>
          <w:szCs w:val="24"/>
          <w:lang w:val="it-IT"/>
        </w:rPr>
        <w:t xml:space="preserve"> </w:t>
      </w:r>
      <w:r w:rsidR="00D02F27">
        <w:rPr>
          <w:rFonts w:ascii="Times New Roman" w:hAnsi="Times New Roman" w:cs="Times New Roman"/>
          <w:b/>
          <w:sz w:val="24"/>
          <w:szCs w:val="24"/>
          <w:lang w:val="it-IT"/>
        </w:rPr>
        <w:t>U</w:t>
      </w:r>
      <w:r w:rsidR="006B467C" w:rsidRPr="006B467C">
        <w:rPr>
          <w:rFonts w:ascii="Times New Roman" w:hAnsi="Times New Roman" w:cs="Times New Roman"/>
          <w:b/>
          <w:sz w:val="24"/>
          <w:szCs w:val="24"/>
          <w:lang w:val="it-IT"/>
        </w:rPr>
        <w:t>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10"/>
      <w:footerReference w:type="default" r:id="rId11"/>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01041" w14:textId="77777777" w:rsidR="00923778" w:rsidRDefault="00923778" w:rsidP="008C2AE9">
      <w:pPr>
        <w:spacing w:after="0" w:line="240" w:lineRule="auto"/>
      </w:pPr>
      <w:r>
        <w:separator/>
      </w:r>
    </w:p>
  </w:endnote>
  <w:endnote w:type="continuationSeparator" w:id="0">
    <w:p w14:paraId="3E57BDDA" w14:textId="77777777" w:rsidR="00923778" w:rsidRDefault="0092377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6A7D692E"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F3B61" w:rsidRPr="00FF3B61">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C1EF5" w14:textId="77777777" w:rsidR="00923778" w:rsidRDefault="00923778" w:rsidP="008C2AE9">
      <w:pPr>
        <w:spacing w:after="0" w:line="240" w:lineRule="auto"/>
      </w:pPr>
      <w:r>
        <w:separator/>
      </w:r>
    </w:p>
  </w:footnote>
  <w:footnote w:type="continuationSeparator" w:id="0">
    <w:p w14:paraId="2EEA8C97" w14:textId="77777777" w:rsidR="00923778" w:rsidRDefault="00923778"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7E4C46CA" w:rsidR="002A365C" w:rsidRPr="007B58EC" w:rsidRDefault="00435AFF" w:rsidP="00435AFF">
    <w:pPr>
      <w:pStyle w:val="Intestazione"/>
      <w:jc w:val="right"/>
      <w:rPr>
        <w:b/>
        <w:bCs/>
        <w:i/>
        <w:iCs/>
        <w:lang w:val="it-IT"/>
      </w:rPr>
    </w:pPr>
    <w:r w:rsidRPr="007B58EC">
      <w:rPr>
        <w:rFonts w:ascii="Times New Roman" w:hAnsi="Times New Roman" w:cs="Times New Roman"/>
        <w:b/>
        <w:bCs/>
        <w:i/>
        <w:iCs/>
        <w:sz w:val="20"/>
        <w:szCs w:val="20"/>
        <w:lang w:val="it-IT"/>
      </w:rPr>
      <w:t xml:space="preserve">All. </w:t>
    </w:r>
    <w:r w:rsidR="005B7EFB" w:rsidRPr="007B58EC">
      <w:rPr>
        <w:rFonts w:ascii="Times New Roman" w:hAnsi="Times New Roman" w:cs="Times New Roman"/>
        <w:b/>
        <w:bCs/>
        <w:i/>
        <w:iCs/>
        <w:sz w:val="20"/>
        <w:szCs w:val="20"/>
        <w:lang w:val="it-IT"/>
      </w:rPr>
      <w:t>D</w:t>
    </w:r>
    <w:r w:rsidRPr="007B58EC">
      <w:rPr>
        <w:rFonts w:ascii="Times New Roman" w:hAnsi="Times New Roman" w:cs="Times New Roman"/>
        <w:b/>
        <w:bCs/>
        <w:i/>
        <w:iCs/>
        <w:sz w:val="20"/>
        <w:szCs w:val="20"/>
        <w:lang w:val="it-IT"/>
      </w:rPr>
      <w:t>: Dichiarazione inesistenza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B7EFB"/>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B58EC"/>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778"/>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2024-05-14T16:11:00Z</dcterms:created>
  <dcterms:modified xsi:type="dcterms:W3CDTF">2024-05-14T16:11:00Z</dcterms:modified>
</cp:coreProperties>
</file>