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58598118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>DI CONSAPEVOLEZZA</w:t>
      </w:r>
    </w:p>
    <w:p w14:paraId="154FDEB7" w14:textId="34334A5E" w:rsidR="00305703" w:rsidRPr="00E97EB2" w:rsidRDefault="00342280" w:rsidP="00E97EB2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4" w14:textId="77777777" w:rsidR="00302C4C" w:rsidRDefault="00E407FB" w:rsidP="00E407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4F08F925" w14:textId="1CA85672" w:rsidR="006126F0" w:rsidRPr="006126F0" w:rsidRDefault="00E407FB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ai sensi dell’art 1456 del C.C, di essere a conoscenza che 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verrà data esecuzione al contratto nelle more della verifica dei requisiti </w:t>
      </w:r>
      <w:r w:rsidR="007B2F82">
        <w:rPr>
          <w:rStyle w:val="Enfasicorsivo"/>
          <w:rFonts w:cstheme="minorHAnsi"/>
          <w:bCs/>
          <w:sz w:val="28"/>
          <w:szCs w:val="28"/>
        </w:rPr>
        <w:t>ex art. 94, 95, 96, 97, 98 e 100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7B2F82">
        <w:rPr>
          <w:rStyle w:val="Enfasicorsivo"/>
          <w:rFonts w:cstheme="minorHAnsi"/>
          <w:bCs/>
          <w:sz w:val="28"/>
          <w:szCs w:val="28"/>
        </w:rPr>
        <w:t>36/2023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, così come previsto dall’art. </w:t>
      </w:r>
      <w:r w:rsidR="007B2F82">
        <w:rPr>
          <w:rStyle w:val="Enfasicorsivo"/>
          <w:rFonts w:cstheme="minorHAnsi"/>
          <w:bCs/>
          <w:sz w:val="28"/>
          <w:szCs w:val="28"/>
        </w:rPr>
        <w:t>52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 dello stesso Dlgs. </w:t>
      </w:r>
      <w:r w:rsidR="007B2F82">
        <w:rPr>
          <w:rStyle w:val="Enfasicorsivo"/>
          <w:rFonts w:cstheme="minorHAnsi"/>
          <w:bCs/>
          <w:sz w:val="28"/>
          <w:szCs w:val="28"/>
        </w:rPr>
        <w:t>36/2023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. </w:t>
      </w:r>
    </w:p>
    <w:p w14:paraId="009D1D28" w14:textId="77777777" w:rsidR="006126F0" w:rsidRPr="006126F0" w:rsidRDefault="009F0FA4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Pertanto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>,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la </w:t>
      </w:r>
      <w:r w:rsidR="00E407FB" w:rsidRPr="006126F0">
        <w:rPr>
          <w:rStyle w:val="Enfasicorsivo"/>
          <w:rFonts w:cstheme="minorHAnsi"/>
          <w:bCs/>
          <w:sz w:val="28"/>
          <w:szCs w:val="28"/>
        </w:rPr>
        <w:t>stipula deve intendersi automaticamente risolta, anche in costanza di esecuzione della stessa, nel caso in cui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:</w:t>
      </w:r>
    </w:p>
    <w:p w14:paraId="154FDEC7" w14:textId="013AF3F2" w:rsidR="00E407FB" w:rsidRDefault="00E407FB" w:rsidP="007B2F82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le verifiche sul possesso dei requisiti di ordine generale previsti </w:t>
      </w:r>
      <w:r w:rsidR="007B2F82">
        <w:rPr>
          <w:rStyle w:val="Enfasicorsivo"/>
          <w:rFonts w:cstheme="minorHAnsi"/>
          <w:bCs/>
          <w:sz w:val="28"/>
          <w:szCs w:val="28"/>
        </w:rPr>
        <w:t>ex art. 94, 95, 96, 97, 98 e 100</w:t>
      </w:r>
      <w:r w:rsidR="007B2F82"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7B2F82">
        <w:rPr>
          <w:rStyle w:val="Enfasicorsivo"/>
          <w:rFonts w:cstheme="minorHAnsi"/>
          <w:bCs/>
          <w:sz w:val="28"/>
          <w:szCs w:val="28"/>
        </w:rPr>
        <w:t>36/2023,</w:t>
      </w:r>
      <w:r w:rsidR="00225410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risultassero negative anche in una sola delle verifiche stesse. 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600B841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547E1E14" w14:textId="51DD9A1F" w:rsidR="00E97EB2" w:rsidRDefault="00E97EB2" w:rsidP="007B2F82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La consegna DELL’INTERA FORNITURA, non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venisse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effettuata entro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i termini contrattuali previsti nella procedura di affidamento salvo proroga concessa dal ministero.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In quest’ultimo caso la data massima di consegna sarà definita entro il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decimo giorno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antecedente al termine della proroga.</w:t>
      </w:r>
    </w:p>
    <w:p w14:paraId="3BE707F7" w14:textId="77777777" w:rsidR="006126F0" w:rsidRPr="007B2F82" w:rsidRDefault="006126F0" w:rsidP="007B2F82">
      <w:pPr>
        <w:rPr>
          <w:rStyle w:val="Enfasicorsivo"/>
          <w:rFonts w:cstheme="minorHAnsi"/>
          <w:bCs/>
          <w:sz w:val="28"/>
          <w:szCs w:val="28"/>
        </w:rPr>
      </w:pPr>
    </w:p>
    <w:p w14:paraId="513AC103" w14:textId="39EF485B" w:rsidR="006126F0" w:rsidRPr="006126F0" w:rsidRDefault="006126F0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All’atto delle verifiche ex post sulle autodichiarazioni presentate, effettuate dal committente anche tramite verificatore della conformità, anche una sola delle stesse risultasse non veritiera</w:t>
      </w:r>
    </w:p>
    <w:p w14:paraId="154FDEC8" w14:textId="77777777" w:rsidR="00E407FB" w:rsidRPr="00E97EB2" w:rsidRDefault="00E407FB" w:rsidP="00E407FB">
      <w:pPr>
        <w:rPr>
          <w:rStyle w:val="Enfasicorsivo"/>
          <w:b/>
          <w:i w:val="0"/>
          <w:iCs w:val="0"/>
          <w:sz w:val="28"/>
          <w:szCs w:val="28"/>
        </w:rPr>
      </w:pPr>
    </w:p>
    <w:p w14:paraId="154FDEC9" w14:textId="77777777" w:rsidR="00E407FB" w:rsidRPr="00E97EB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  <w:r w:rsidRPr="00E97EB2">
        <w:rPr>
          <w:rFonts w:eastAsia="Arial" w:cstheme="minorHAnsi"/>
          <w:b/>
          <w:sz w:val="28"/>
          <w:szCs w:val="28"/>
          <w:lang w:bidi="it-IT"/>
        </w:rPr>
        <w:t>Data____________</w:t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561A825F" w14:textId="002983CB" w:rsidR="00ED5A79" w:rsidRPr="00A158B2" w:rsidRDefault="00ED5A79" w:rsidP="00ED5A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824425">
        <w:rPr>
          <w:rFonts w:ascii="Calibri" w:hAnsi="Calibri"/>
          <w:b/>
          <w:i/>
          <w:sz w:val="24"/>
          <w:szCs w:val="24"/>
        </w:rPr>
        <w:t>sottoscrittore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2616DC9F" w:rsidR="00F04172" w:rsidRPr="00A158B2" w:rsidRDefault="00F04172" w:rsidP="00ED5A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93C49" w14:textId="77777777" w:rsidR="00916DD4" w:rsidRDefault="00916DD4">
      <w:r>
        <w:separator/>
      </w:r>
    </w:p>
  </w:endnote>
  <w:endnote w:type="continuationSeparator" w:id="0">
    <w:p w14:paraId="43892BB7" w14:textId="77777777" w:rsidR="00916DD4" w:rsidRDefault="0091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D31A1" w14:textId="77777777" w:rsidR="00F43605" w:rsidRDefault="00F436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B2984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5F6BB" w14:textId="77777777" w:rsidR="00F43605" w:rsidRDefault="00F436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4B3B7" w14:textId="77777777" w:rsidR="00916DD4" w:rsidRDefault="00916DD4">
      <w:r>
        <w:separator/>
      </w:r>
    </w:p>
  </w:footnote>
  <w:footnote w:type="continuationSeparator" w:id="0">
    <w:p w14:paraId="286CC8B6" w14:textId="77777777" w:rsidR="00916DD4" w:rsidRDefault="0091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101A" w14:textId="77777777" w:rsidR="00F43605" w:rsidRDefault="00F436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7B0E2" w14:textId="77777777" w:rsidR="00F43605" w:rsidRDefault="00233D8B" w:rsidP="00E820DA">
    <w:pPr>
      <w:pStyle w:val="Intestazione"/>
    </w:pPr>
    <w:r>
      <w:t xml:space="preserve">ALLEGATO </w:t>
    </w:r>
    <w:r w:rsidR="0042548E">
      <w:t>1</w:t>
    </w:r>
    <w:r w:rsidR="00F43605">
      <w:t>6</w:t>
    </w:r>
  </w:p>
  <w:p w14:paraId="154FDED3" w14:textId="0A04665D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F37CA" w14:textId="77777777" w:rsidR="00F43605" w:rsidRDefault="00F436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2C3090"/>
    <w:multiLevelType w:val="hybridMultilevel"/>
    <w:tmpl w:val="75AA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0950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630D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C7819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3D8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548E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2767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1E1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31D99"/>
    <w:rsid w:val="0064663C"/>
    <w:rsid w:val="0067007D"/>
    <w:rsid w:val="00674F60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2054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2F82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4425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0833"/>
    <w:rsid w:val="008E6BDA"/>
    <w:rsid w:val="008F774D"/>
    <w:rsid w:val="009011E3"/>
    <w:rsid w:val="00902951"/>
    <w:rsid w:val="00903504"/>
    <w:rsid w:val="009074B3"/>
    <w:rsid w:val="00916DD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03C8D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07D2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5401E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A20D3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D5A79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3605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B298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2024-01-12T12:17:00Z</dcterms:created>
  <dcterms:modified xsi:type="dcterms:W3CDTF">2024-01-12T12:17:00Z</dcterms:modified>
</cp:coreProperties>
</file>