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250F3EF8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B4E4A6A" w14:textId="60859C65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1" w:name="_Hlk114659311"/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FORNITURA </w:t>
            </w:r>
            <w:bookmarkStart w:id="2" w:name="_Hlk113989825"/>
            <w:bookmarkStart w:id="3" w:name="_Hlk88492261"/>
            <w:r w:rsidR="00AF5A6B" w:rsidRPr="00AF5A6B">
              <w:rPr>
                <w:rFonts w:asciiTheme="minorHAnsi" w:hAnsiTheme="minorHAnsi" w:cstheme="minorHAnsi"/>
                <w:b/>
                <w:sz w:val="22"/>
                <w:szCs w:val="22"/>
              </w:rPr>
              <w:t>DI LAVABO ESPERIENZE STEM</w:t>
            </w:r>
            <w:r w:rsidR="007B7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nell’ambito della Missione 4 – Componente 1 – Investimento 3.2 del PNRR, finanziato dall’Unione europea – </w:t>
            </w:r>
            <w:r w:rsidR="007B710A"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Next Generation EU</w:t>
            </w:r>
          </w:p>
          <w:bookmarkEnd w:id="1"/>
          <w:bookmarkEnd w:id="2"/>
          <w:bookmarkEnd w:id="3"/>
          <w:p w14:paraId="357145A1" w14:textId="0F90201B" w:rsidR="00D63E02" w:rsidRPr="00375F48" w:rsidRDefault="00713F13" w:rsidP="00713F13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FF111E">
              <w:rPr>
                <w:b/>
              </w:rPr>
              <w:t xml:space="preserve">CIG: </w:t>
            </w:r>
            <w:r w:rsidRPr="00867C48">
              <w:rPr>
                <w:rFonts w:eastAsia="Calibri"/>
                <w:b/>
                <w:sz w:val="24"/>
                <w:szCs w:val="24"/>
              </w:rPr>
              <w:t>A026B6B9BE</w:t>
            </w:r>
            <w:r w:rsidRPr="00FF111E">
              <w:rPr>
                <w:b/>
              </w:rPr>
              <w:t xml:space="preserve"> -</w:t>
            </w:r>
            <w:r w:rsidRPr="00FF111E">
              <w:rPr>
                <w:b/>
                <w:bCs/>
              </w:rPr>
              <w:t xml:space="preserve"> N. GARA: </w:t>
            </w:r>
            <w:r w:rsidRPr="00867C48">
              <w:rPr>
                <w:rFonts w:eastAsia="Calibri"/>
                <w:b/>
                <w:sz w:val="24"/>
                <w:szCs w:val="24"/>
              </w:rPr>
              <w:t>9410411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F111E">
              <w:rPr>
                <w:b/>
                <w:bCs/>
              </w:rPr>
              <w:t xml:space="preserve">- CUP: </w:t>
            </w:r>
            <w:r w:rsidRPr="00DB2088">
              <w:rPr>
                <w:b/>
              </w:rPr>
              <w:t>H34D22004850006</w:t>
            </w: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6544CCA9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</w:t>
      </w:r>
      <w:r w:rsidR="00BF2B57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all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5F48">
        <w:rPr>
          <w:rFonts w:asciiTheme="minorHAnsi" w:hAnsiTheme="minorHAnsi" w:cstheme="minorHAnsi"/>
          <w:sz w:val="22"/>
          <w:szCs w:val="22"/>
          <w:lang w:eastAsia="en-US"/>
        </w:rPr>
        <w:t xml:space="preserve"> Richiesta di Preventivi [</w:t>
      </w:r>
      <w:r w:rsidR="00375F48"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o, in alternativa </w:t>
      </w:r>
      <w:r w:rsid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“</w:t>
      </w:r>
      <w:r w:rsidR="00375F48"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alle Condizioni di </w:t>
      </w:r>
      <w:r w:rsidR="004B1904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Fornitura</w:t>
      </w:r>
      <w:r w:rsidR="006751F9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 </w:t>
      </w:r>
      <w:r w:rsidR="00375F48"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 xml:space="preserve">[o </w:t>
      </w:r>
      <w:r w:rsidR="004B1904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Servizio</w:t>
      </w:r>
      <w:r w:rsidR="00375F48"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]</w:t>
      </w:r>
      <w:r w:rsidR="00375F48"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”</w:t>
      </w:r>
      <w:r w:rsid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931"/>
        <w:gridCol w:w="5176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lastRenderedPageBreak/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77B3DA94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di aver preso conoscenza del contenuto </w:t>
      </w:r>
      <w:r w:rsidR="00A236D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della 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>Richiesta di Preventivi [</w:t>
      </w:r>
      <w:r w:rsidR="00E62E69" w:rsidRPr="00E62E69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 xml:space="preserve">o, delle Condizioni di Servizio </w:t>
      </w:r>
      <w:r w:rsidR="00E62E69" w:rsidRPr="00E62E69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</w:rPr>
        <w:t>[o Fornitura]</w:t>
      </w:r>
      <w:r w:rsidR="00E62E69">
        <w:rPr>
          <w:rFonts w:asciiTheme="minorHAnsi" w:hAnsiTheme="minorHAnsi" w:cstheme="minorHAnsi"/>
          <w:color w:val="000000"/>
          <w:sz w:val="22"/>
          <w:szCs w:val="22"/>
        </w:rPr>
        <w:t xml:space="preserve">]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 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lastRenderedPageBreak/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9"/>
      <w:headerReference w:type="first" r:id="rId10"/>
      <w:footerReference w:type="first" r:id="rId11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1F4B0" w14:textId="77777777" w:rsidR="001221A6" w:rsidRDefault="001221A6">
      <w:r>
        <w:separator/>
      </w:r>
    </w:p>
  </w:endnote>
  <w:endnote w:type="continuationSeparator" w:id="0">
    <w:p w14:paraId="688E4725" w14:textId="77777777" w:rsidR="001221A6" w:rsidRDefault="0012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C792" w14:textId="2A17945F" w:rsidR="00B05C70" w:rsidRPr="00890845" w:rsidRDefault="001221A6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E021FD">
          <w:rPr>
            <w:noProof/>
            <w:sz w:val="16"/>
            <w:szCs w:val="16"/>
          </w:rPr>
          <w:t>6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B6724" w14:textId="2E53B0C6" w:rsidR="0096764F" w:rsidRPr="00375F48" w:rsidRDefault="001221A6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021FD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D4FE7" w14:textId="77777777" w:rsidR="001221A6" w:rsidRDefault="001221A6">
      <w:r>
        <w:separator/>
      </w:r>
    </w:p>
  </w:footnote>
  <w:footnote w:type="continuationSeparator" w:id="0">
    <w:p w14:paraId="6A9055AE" w14:textId="77777777" w:rsidR="001221A6" w:rsidRDefault="0012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AD96" w14:textId="6491CBD6" w:rsidR="003153E7" w:rsidRPr="001D77C5" w:rsidRDefault="007804DC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  <w:r w:rsidRPr="00375F48">
      <w:rPr>
        <w:rFonts w:asciiTheme="minorHAnsi" w:hAnsiTheme="minorHAnsi" w:cstheme="minorHAnsi"/>
        <w:b/>
        <w:sz w:val="22"/>
        <w:szCs w:val="22"/>
        <w:lang w:bidi="it-IT"/>
      </w:rPr>
      <w:t xml:space="preserve">ALLEGATO </w:t>
    </w:r>
    <w:r>
      <w:rPr>
        <w:rFonts w:asciiTheme="minorHAnsi" w:hAnsiTheme="minorHAnsi" w:cstheme="minorHAnsi"/>
        <w:b/>
        <w:sz w:val="22"/>
        <w:szCs w:val="22"/>
        <w:lang w:bidi="it-IT"/>
      </w:rPr>
      <w:t>2</w:t>
    </w: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21A6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45CE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3F13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4D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5A6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2C38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01A0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1FD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A98D-445C-4E00-8B56-0DE31053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2023-11-23T16:11:00Z</dcterms:created>
  <dcterms:modified xsi:type="dcterms:W3CDTF">2023-11-23T16:11:00Z</dcterms:modified>
</cp:coreProperties>
</file>