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2777E308" w14:textId="77777777" w:rsidR="006330E6" w:rsidRPr="0070659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4A3D9940" w14:textId="150FC3A7" w:rsidR="00F72E1C" w:rsidRDefault="00197B54" w:rsidP="00BB0904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3F0CC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</w:t>
      </w:r>
      <w:r w:rsidR="00F770DD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  <w:r w:rsidR="00BB090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di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BB0904" w:rsidRPr="00AA5E6E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it-IT"/>
        </w:rPr>
        <w:t>Riapertura termini di selezione</w:t>
      </w:r>
    </w:p>
    <w:p w14:paraId="2AE220A8" w14:textId="203E5E80" w:rsidR="00F72E1C" w:rsidRDefault="00F72E1C" w:rsidP="00BB0904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selezione 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personale docente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sperto interno </w:t>
      </w: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funzionale alla realizzazione dei percorsi formativi – </w:t>
      </w:r>
      <w:r w:rsidRPr="00F87014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INTERVENTO 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>di lingua e di metodologia di durata annuale, finalizzati al potenziamento delle competenze linguistiche dei docenti in servizio - Progetto PNRR CNP M4C1I3.1-2023-1143 – P-31565 – CUP H34D23002300006 Titolo: “STEM UP”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– </w:t>
      </w: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>Azioni di potenziamento delle competenze STEM e multilinguistiche (D.M. n. 65/2023)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7F949BC7" w14:textId="6948DA0D" w:rsidR="006330E6" w:rsidRDefault="00C82A31" w:rsidP="00BB0904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DOCENTI </w:t>
      </w:r>
    </w:p>
    <w:p w14:paraId="188C20C8" w14:textId="46630397" w:rsidR="000E295C" w:rsidRDefault="000E295C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9342307" w14:textId="455F0C98" w:rsidR="009A21BD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CRITERI DI SELEZIONE ESPERTI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interni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per Percorsi di formazione per il potenziamento delle competenze linguistiche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nella lingua Inglese –</w:t>
            </w:r>
          </w:p>
          <w:p w14:paraId="6030B4C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Docenti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– Intervento B</w:t>
            </w:r>
          </w:p>
          <w:p w14:paraId="479362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Titoli di accesso: </w:t>
            </w:r>
          </w:p>
          <w:p w14:paraId="5BEA051C" w14:textId="44C35074" w:rsidR="009A21BD" w:rsidRPr="00FF1334" w:rsidRDefault="009A21BD" w:rsidP="00A3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1.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ab/>
              <w:t xml:space="preserve">Possesso di laurea specifica </w:t>
            </w:r>
            <w:r w:rsidR="00A31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(Lingua Inglese)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 equipollente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77777777" w:rsidR="009A21BD" w:rsidRPr="00FF1334" w:rsidRDefault="009A21BD" w:rsidP="00F770DD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C205C9C" w14:textId="34E44EC4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formativi di lingua inglese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5986457" w14:textId="6D3F43A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metodologia CLIL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Esperienza nella preparazione degli esami di certificazione livelli B1 e/o B2 previsti dal Quadro comune europeo di riferimento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1E591A62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55DEF7" w14:textId="35666C7D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È richiesta l’elaborazione di un Progetto didattico, inerente l’azione per la quale si propone candidatura, che dovrà essere obbligatoriamente presentato contestualmente alla domanda, pena l’esclusione dalla selezione.</w:t>
      </w:r>
    </w:p>
    <w:p w14:paraId="0857A0DF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5DF57398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più giovane;</w:t>
      </w:r>
    </w:p>
    <w:p w14:paraId="2C606570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di madrelingua inglese.</w:t>
      </w:r>
    </w:p>
    <w:p w14:paraId="14F7A781" w14:textId="77777777" w:rsidR="000E295C" w:rsidRPr="000E295C" w:rsidRDefault="000E295C" w:rsidP="000E295C">
      <w:pPr>
        <w:ind w:left="284"/>
        <w:rPr>
          <w:rFonts w:ascii="Times New Roman" w:hAnsi="Times New Roman" w:cs="Times New Roman"/>
          <w:lang w:val="it-IT"/>
        </w:rPr>
      </w:pP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3F0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62B8" w14:textId="77777777" w:rsidR="00FF23B8" w:rsidRDefault="00FF23B8" w:rsidP="00197B54">
      <w:pPr>
        <w:spacing w:after="0" w:line="240" w:lineRule="auto"/>
      </w:pPr>
      <w:r>
        <w:separator/>
      </w:r>
    </w:p>
  </w:endnote>
  <w:endnote w:type="continuationSeparator" w:id="0">
    <w:p w14:paraId="675682DF" w14:textId="77777777" w:rsidR="00FF23B8" w:rsidRDefault="00FF23B8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6AAF" w14:textId="77777777" w:rsidR="003F0CC5" w:rsidRDefault="003F0C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489330"/>
      <w:docPartObj>
        <w:docPartGallery w:val="Page Numbers (Bottom of Page)"/>
        <w:docPartUnique/>
      </w:docPartObj>
    </w:sdtPr>
    <w:sdtContent>
      <w:p w14:paraId="4254FCA1" w14:textId="216522FD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904" w:rsidRPr="00BB0904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E17C" w14:textId="77777777" w:rsidR="003F0CC5" w:rsidRDefault="003F0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D4F4" w14:textId="77777777" w:rsidR="00FF23B8" w:rsidRDefault="00FF23B8" w:rsidP="00197B54">
      <w:pPr>
        <w:spacing w:after="0" w:line="240" w:lineRule="auto"/>
      </w:pPr>
      <w:r>
        <w:separator/>
      </w:r>
    </w:p>
  </w:footnote>
  <w:footnote w:type="continuationSeparator" w:id="0">
    <w:p w14:paraId="64682CEE" w14:textId="77777777" w:rsidR="00FF23B8" w:rsidRDefault="00FF23B8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4AEE" w14:textId="77777777" w:rsidR="003F0CC5" w:rsidRDefault="003F0C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0DBFB641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</w:rPr>
    </w:pPr>
    <w:r w:rsidRPr="00076DC2">
      <w:rPr>
        <w:rFonts w:ascii="Times New Roman" w:hAnsi="Times New Roman"/>
        <w:b/>
        <w:i/>
        <w:iCs/>
      </w:rPr>
      <w:t xml:space="preserve">Allegato </w:t>
    </w:r>
    <w:r w:rsidR="003F0CC5">
      <w:rPr>
        <w:rFonts w:ascii="Times New Roman" w:hAnsi="Times New Roman"/>
        <w:b/>
        <w:i/>
        <w:iCs/>
      </w:rPr>
      <w:t>B</w:t>
    </w:r>
    <w:r w:rsidRPr="00076DC2">
      <w:rPr>
        <w:rFonts w:ascii="Times New Roman" w:hAnsi="Times New Roman"/>
        <w:b/>
        <w:i/>
        <w:iCs/>
      </w:rPr>
      <w:t xml:space="preserve"> all’Avviso – Tabella di valutazione per la selezione della figura di </w:t>
    </w:r>
    <w:r w:rsidR="00F770DD">
      <w:rPr>
        <w:rFonts w:ascii="Times New Roman" w:hAnsi="Times New Roman"/>
        <w:b/>
        <w:i/>
        <w:iCs/>
      </w:rPr>
      <w:t>ESPERTI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508568012">
    <w:abstractNumId w:val="1"/>
    <w:lvlOverride w:ilvl="0">
      <w:startOverride w:val="1"/>
    </w:lvlOverride>
  </w:num>
  <w:num w:numId="2" w16cid:durableId="792483928">
    <w:abstractNumId w:val="5"/>
  </w:num>
  <w:num w:numId="3" w16cid:durableId="1539581698">
    <w:abstractNumId w:val="0"/>
  </w:num>
  <w:num w:numId="4" w16cid:durableId="819690051">
    <w:abstractNumId w:val="6"/>
  </w:num>
  <w:num w:numId="5" w16cid:durableId="797383302">
    <w:abstractNumId w:val="4"/>
  </w:num>
  <w:num w:numId="6" w16cid:durableId="436873238">
    <w:abstractNumId w:val="2"/>
  </w:num>
  <w:num w:numId="7" w16cid:durableId="590116112">
    <w:abstractNumId w:val="7"/>
  </w:num>
  <w:num w:numId="8" w16cid:durableId="1890795723">
    <w:abstractNumId w:val="3"/>
  </w:num>
  <w:num w:numId="9" w16cid:durableId="1573470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3F0CC5"/>
    <w:rsid w:val="004C779D"/>
    <w:rsid w:val="004E2DC6"/>
    <w:rsid w:val="0052196C"/>
    <w:rsid w:val="00584F87"/>
    <w:rsid w:val="006074DE"/>
    <w:rsid w:val="006330E6"/>
    <w:rsid w:val="006336E5"/>
    <w:rsid w:val="006A5CE6"/>
    <w:rsid w:val="006E6278"/>
    <w:rsid w:val="00724CD8"/>
    <w:rsid w:val="007F1B4C"/>
    <w:rsid w:val="008A6151"/>
    <w:rsid w:val="008B6A8E"/>
    <w:rsid w:val="00905907"/>
    <w:rsid w:val="00920E4E"/>
    <w:rsid w:val="00943B83"/>
    <w:rsid w:val="00961051"/>
    <w:rsid w:val="00966328"/>
    <w:rsid w:val="009A21BD"/>
    <w:rsid w:val="00A316E8"/>
    <w:rsid w:val="00AC024B"/>
    <w:rsid w:val="00B06770"/>
    <w:rsid w:val="00BB0904"/>
    <w:rsid w:val="00BF433B"/>
    <w:rsid w:val="00C51A70"/>
    <w:rsid w:val="00C74506"/>
    <w:rsid w:val="00C82A31"/>
    <w:rsid w:val="00C84D09"/>
    <w:rsid w:val="00CC1BC8"/>
    <w:rsid w:val="00CD6F62"/>
    <w:rsid w:val="00D52A7D"/>
    <w:rsid w:val="00DD4217"/>
    <w:rsid w:val="00DE2EF7"/>
    <w:rsid w:val="00E56879"/>
    <w:rsid w:val="00F72E1C"/>
    <w:rsid w:val="00F770DD"/>
    <w:rsid w:val="00FB4BD2"/>
    <w:rsid w:val="00FB5AB9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RCVC010005 T. CAMPANELLA DISTRETTO 030</cp:lastModifiedBy>
  <cp:revision>41</cp:revision>
  <dcterms:created xsi:type="dcterms:W3CDTF">2023-05-22T08:56:00Z</dcterms:created>
  <dcterms:modified xsi:type="dcterms:W3CDTF">2024-12-13T09:28:00Z</dcterms:modified>
</cp:coreProperties>
</file>